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E1131" w14:textId="77777777" w:rsidR="00C1305D" w:rsidRDefault="00C1305D" w:rsidP="00C1305D">
      <w:pPr>
        <w:jc w:val="center"/>
        <w:rPr>
          <w:sz w:val="96"/>
          <w:szCs w:val="96"/>
        </w:rPr>
      </w:pPr>
    </w:p>
    <w:p w14:paraId="11867379" w14:textId="77777777" w:rsidR="00C1305D" w:rsidRDefault="00C1305D" w:rsidP="00C1305D">
      <w:pPr>
        <w:jc w:val="center"/>
        <w:rPr>
          <w:sz w:val="96"/>
          <w:szCs w:val="96"/>
        </w:rPr>
      </w:pPr>
    </w:p>
    <w:p w14:paraId="5BF48A3A" w14:textId="77777777" w:rsidR="00C1305D" w:rsidRDefault="00C1305D" w:rsidP="00C1305D">
      <w:pPr>
        <w:jc w:val="center"/>
        <w:rPr>
          <w:sz w:val="96"/>
          <w:szCs w:val="96"/>
        </w:rPr>
      </w:pPr>
      <w:r w:rsidRPr="001A0513">
        <w:rPr>
          <w:sz w:val="96"/>
          <w:szCs w:val="96"/>
        </w:rPr>
        <w:t>SERVICIOS PUBLICOS OFRECIDOS DEL DEPARTAMENTO DE TRABAJO SOCIAL</w:t>
      </w:r>
    </w:p>
    <w:p w14:paraId="5824AF85" w14:textId="77777777" w:rsidR="00C1305D" w:rsidRDefault="00C1305D" w:rsidP="00C1305D">
      <w:pPr>
        <w:rPr>
          <w:sz w:val="96"/>
          <w:szCs w:val="96"/>
        </w:rPr>
      </w:pPr>
    </w:p>
    <w:p w14:paraId="126E7562" w14:textId="77777777" w:rsidR="00C1305D" w:rsidRDefault="00C1305D" w:rsidP="00C1305D">
      <w:pPr>
        <w:rPr>
          <w:sz w:val="96"/>
          <w:szCs w:val="96"/>
        </w:rPr>
      </w:pPr>
    </w:p>
    <w:p w14:paraId="3299F1F1" w14:textId="77777777" w:rsidR="00C1305D" w:rsidRDefault="00C1305D" w:rsidP="00C1305D">
      <w:pPr>
        <w:rPr>
          <w:sz w:val="96"/>
          <w:szCs w:val="96"/>
        </w:rPr>
      </w:pPr>
    </w:p>
    <w:p w14:paraId="56E36D03" w14:textId="77777777" w:rsidR="00C1305D" w:rsidRDefault="00C1305D" w:rsidP="00C1305D">
      <w:pPr>
        <w:rPr>
          <w:sz w:val="96"/>
          <w:szCs w:val="96"/>
        </w:rPr>
      </w:pPr>
    </w:p>
    <w:p w14:paraId="6DD9EA59" w14:textId="77777777" w:rsidR="00C1305D" w:rsidRDefault="00C1305D" w:rsidP="00C1305D">
      <w:pPr>
        <w:rPr>
          <w:sz w:val="96"/>
          <w:szCs w:val="96"/>
        </w:rPr>
      </w:pPr>
    </w:p>
    <w:p w14:paraId="5C004580" w14:textId="77777777" w:rsidR="00C1305D" w:rsidRDefault="00C1305D" w:rsidP="00C1305D">
      <w:pPr>
        <w:rPr>
          <w:sz w:val="96"/>
          <w:szCs w:val="96"/>
        </w:rPr>
      </w:pPr>
    </w:p>
    <w:p w14:paraId="1177325E" w14:textId="77777777" w:rsidR="00C1305D" w:rsidRDefault="00C1305D" w:rsidP="00C1305D">
      <w:pPr>
        <w:rPr>
          <w:sz w:val="96"/>
          <w:szCs w:val="96"/>
        </w:rPr>
      </w:pPr>
      <w:bookmarkStart w:id="0" w:name="_GoBack"/>
      <w:bookmarkEnd w:id="0"/>
    </w:p>
    <w:tbl>
      <w:tblPr>
        <w:tblStyle w:val="Tabladecuadrcula3-nfasis61"/>
        <w:tblpPr w:leftFromText="141" w:rightFromText="141" w:horzAnchor="margin" w:tblpXSpec="center" w:tblpY="393"/>
        <w:tblW w:w="107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38"/>
        <w:gridCol w:w="2815"/>
        <w:gridCol w:w="953"/>
        <w:gridCol w:w="953"/>
        <w:gridCol w:w="835"/>
        <w:gridCol w:w="1080"/>
        <w:gridCol w:w="835"/>
        <w:gridCol w:w="953"/>
        <w:gridCol w:w="1287"/>
      </w:tblGrid>
      <w:tr w:rsidR="00C1305D" w:rsidRPr="0001459A" w14:paraId="3CE2C261" w14:textId="77777777" w:rsidTr="00C1305D">
        <w:trPr>
          <w:cnfStyle w:val="100000000000" w:firstRow="1" w:lastRow="0" w:firstColumn="0" w:lastColumn="0" w:oddVBand="0" w:evenVBand="0" w:oddHBand="0" w:evenHBand="0" w:firstRowFirstColumn="0" w:firstRowLastColumn="0" w:lastRowFirstColumn="0" w:lastRowLastColumn="0"/>
          <w:trHeight w:val="466"/>
        </w:trPr>
        <w:tc>
          <w:tcPr>
            <w:cnfStyle w:val="001000000100" w:firstRow="0" w:lastRow="0" w:firstColumn="1" w:lastColumn="0" w:oddVBand="0" w:evenVBand="0" w:oddHBand="0" w:evenHBand="0" w:firstRowFirstColumn="1" w:firstRowLastColumn="0" w:lastRowFirstColumn="0" w:lastRowLastColumn="0"/>
            <w:tcW w:w="7674" w:type="dxa"/>
            <w:gridSpan w:val="6"/>
            <w:vMerge w:val="restart"/>
            <w:tcBorders>
              <w:top w:val="none" w:sz="0" w:space="0" w:color="auto"/>
              <w:left w:val="none" w:sz="0" w:space="0" w:color="auto"/>
              <w:bottom w:val="none" w:sz="0" w:space="0" w:color="auto"/>
              <w:right w:val="none" w:sz="0" w:space="0" w:color="auto"/>
            </w:tcBorders>
            <w:shd w:val="clear" w:color="auto" w:fill="E2EFD9" w:themeFill="accent6" w:themeFillTint="33"/>
          </w:tcPr>
          <w:p w14:paraId="02CFC030" w14:textId="77777777" w:rsidR="00C1305D" w:rsidRPr="0001459A" w:rsidRDefault="00C1305D" w:rsidP="00472D48">
            <w:pPr>
              <w:jc w:val="center"/>
              <w:rPr>
                <w:rFonts w:ascii="Arial" w:eastAsia="Kozuka Mincho Pro H" w:hAnsi="Arial" w:cs="Arial"/>
                <w:b w:val="0"/>
                <w:sz w:val="16"/>
                <w:szCs w:val="16"/>
              </w:rPr>
            </w:pPr>
            <w:r>
              <w:rPr>
                <w:rFonts w:ascii="Arial" w:eastAsia="Times New Roman" w:hAnsi="Arial" w:cs="Arial"/>
                <w:sz w:val="16"/>
                <w:szCs w:val="16"/>
                <w:lang w:eastAsia="es-ES"/>
              </w:rPr>
              <w:t>Dirección de Trabajo Social</w:t>
            </w:r>
          </w:p>
        </w:tc>
        <w:tc>
          <w:tcPr>
            <w:tcW w:w="3075" w:type="dxa"/>
            <w:gridSpan w:val="3"/>
            <w:tcBorders>
              <w:top w:val="none" w:sz="0" w:space="0" w:color="auto"/>
              <w:left w:val="none" w:sz="0" w:space="0" w:color="auto"/>
              <w:right w:val="none" w:sz="0" w:space="0" w:color="auto"/>
            </w:tcBorders>
            <w:shd w:val="clear" w:color="auto" w:fill="E2EFD9" w:themeFill="accent6" w:themeFillTint="33"/>
          </w:tcPr>
          <w:p w14:paraId="770CB0AD" w14:textId="77777777" w:rsidR="00C1305D" w:rsidRPr="0001459A" w:rsidRDefault="00C1305D" w:rsidP="00472D4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Domicilio: DIF Tuxcueca y UAVIFAM Tuxcueca  </w:t>
            </w:r>
            <w:proofErr w:type="spellStart"/>
            <w:r>
              <w:rPr>
                <w:rFonts w:ascii="Arial" w:eastAsia="Times New Roman" w:hAnsi="Arial" w:cs="Arial"/>
                <w:sz w:val="16"/>
                <w:szCs w:val="16"/>
                <w:lang w:eastAsia="es-ES"/>
              </w:rPr>
              <w:t>Juarez</w:t>
            </w:r>
            <w:proofErr w:type="spellEnd"/>
            <w:r>
              <w:rPr>
                <w:rFonts w:ascii="Arial" w:eastAsia="Times New Roman" w:hAnsi="Arial" w:cs="Arial"/>
                <w:sz w:val="16"/>
                <w:szCs w:val="16"/>
                <w:lang w:eastAsia="es-ES"/>
              </w:rPr>
              <w:t xml:space="preserve"> #68 </w:t>
            </w:r>
          </w:p>
        </w:tc>
      </w:tr>
      <w:tr w:rsidR="00C1305D" w:rsidRPr="0001459A" w14:paraId="3956291B" w14:textId="77777777" w:rsidTr="00C1305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74" w:type="dxa"/>
            <w:gridSpan w:val="6"/>
            <w:vMerge/>
            <w:tcBorders>
              <w:left w:val="none" w:sz="0" w:space="0" w:color="auto"/>
              <w:bottom w:val="none" w:sz="0" w:space="0" w:color="auto"/>
            </w:tcBorders>
            <w:shd w:val="clear" w:color="auto" w:fill="E2EFD9" w:themeFill="accent6" w:themeFillTint="33"/>
          </w:tcPr>
          <w:p w14:paraId="6247D270" w14:textId="77777777" w:rsidR="00C1305D" w:rsidRPr="0001459A" w:rsidRDefault="00C1305D" w:rsidP="00472D48">
            <w:pPr>
              <w:jc w:val="center"/>
              <w:rPr>
                <w:rFonts w:ascii="Arial" w:eastAsia="Kozuka Mincho Pro H" w:hAnsi="Arial" w:cs="Arial"/>
                <w:b/>
                <w:sz w:val="16"/>
                <w:szCs w:val="16"/>
              </w:rPr>
            </w:pPr>
          </w:p>
        </w:tc>
        <w:tc>
          <w:tcPr>
            <w:tcW w:w="3075" w:type="dxa"/>
            <w:gridSpan w:val="3"/>
          </w:tcPr>
          <w:p w14:paraId="7860EC4C" w14:textId="77777777" w:rsidR="00C1305D" w:rsidRPr="0001459A" w:rsidRDefault="00C1305D" w:rsidP="00472D4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ES"/>
              </w:rPr>
            </w:pPr>
            <w:r w:rsidRPr="0001459A">
              <w:rPr>
                <w:rFonts w:ascii="Arial" w:eastAsia="Times New Roman" w:hAnsi="Arial" w:cs="Arial"/>
                <w:b/>
                <w:bCs/>
                <w:color w:val="000000"/>
                <w:sz w:val="16"/>
                <w:szCs w:val="16"/>
                <w:lang w:eastAsia="es-ES"/>
              </w:rPr>
              <w:t>Teléfonos: (</w:t>
            </w:r>
            <w:r>
              <w:rPr>
                <w:rFonts w:ascii="Arial" w:eastAsia="Times New Roman" w:hAnsi="Arial" w:cs="Arial"/>
                <w:bCs/>
                <w:color w:val="000000"/>
                <w:sz w:val="16"/>
                <w:szCs w:val="16"/>
                <w:lang w:eastAsia="es-ES"/>
              </w:rPr>
              <w:t>3</w:t>
            </w:r>
            <w:r w:rsidRPr="0001459A">
              <w:rPr>
                <w:rFonts w:ascii="Arial" w:eastAsia="Times New Roman" w:hAnsi="Arial" w:cs="Arial"/>
                <w:bCs/>
                <w:color w:val="000000"/>
                <w:sz w:val="16"/>
                <w:szCs w:val="16"/>
                <w:lang w:eastAsia="es-ES"/>
              </w:rPr>
              <w:t>7</w:t>
            </w:r>
            <w:r>
              <w:rPr>
                <w:rFonts w:ascii="Arial" w:eastAsia="Times New Roman" w:hAnsi="Arial" w:cs="Arial"/>
                <w:bCs/>
                <w:color w:val="000000"/>
                <w:sz w:val="16"/>
                <w:szCs w:val="16"/>
                <w:lang w:eastAsia="es-ES"/>
              </w:rPr>
              <w:t>6)-764-03-42</w:t>
            </w:r>
          </w:p>
        </w:tc>
      </w:tr>
      <w:tr w:rsidR="00C1305D" w:rsidRPr="0001459A" w14:paraId="3D639DB2" w14:textId="77777777" w:rsidTr="00C1305D">
        <w:trPr>
          <w:trHeight w:val="481"/>
        </w:trPr>
        <w:tc>
          <w:tcPr>
            <w:cnfStyle w:val="001000000000" w:firstRow="0" w:lastRow="0" w:firstColumn="1" w:lastColumn="0" w:oddVBand="0" w:evenVBand="0" w:oddHBand="0" w:evenHBand="0" w:firstRowFirstColumn="0" w:firstRowLastColumn="0" w:lastRowFirstColumn="0" w:lastRowLastColumn="0"/>
            <w:tcW w:w="7674" w:type="dxa"/>
            <w:gridSpan w:val="6"/>
            <w:vMerge/>
            <w:tcBorders>
              <w:left w:val="none" w:sz="0" w:space="0" w:color="auto"/>
              <w:bottom w:val="none" w:sz="0" w:space="0" w:color="auto"/>
            </w:tcBorders>
            <w:shd w:val="clear" w:color="auto" w:fill="E2EFD9" w:themeFill="accent6" w:themeFillTint="33"/>
          </w:tcPr>
          <w:p w14:paraId="3973B046" w14:textId="77777777" w:rsidR="00C1305D" w:rsidRPr="0001459A" w:rsidRDefault="00C1305D" w:rsidP="00472D48">
            <w:pPr>
              <w:jc w:val="center"/>
              <w:rPr>
                <w:rFonts w:ascii="Arial" w:eastAsia="Kozuka Mincho Pro H" w:hAnsi="Arial" w:cs="Arial"/>
                <w:b/>
                <w:sz w:val="16"/>
                <w:szCs w:val="16"/>
              </w:rPr>
            </w:pPr>
          </w:p>
        </w:tc>
        <w:tc>
          <w:tcPr>
            <w:tcW w:w="3075" w:type="dxa"/>
            <w:gridSpan w:val="3"/>
            <w:shd w:val="clear" w:color="auto" w:fill="E2EFD9" w:themeFill="accent6" w:themeFillTint="33"/>
          </w:tcPr>
          <w:p w14:paraId="263E4180" w14:textId="77777777" w:rsidR="00C1305D" w:rsidRPr="0001459A" w:rsidRDefault="00C1305D" w:rsidP="00472D4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r w:rsidRPr="0001459A">
              <w:rPr>
                <w:rFonts w:ascii="Arial" w:eastAsia="Times New Roman" w:hAnsi="Arial" w:cs="Arial"/>
                <w:b/>
                <w:bCs/>
                <w:color w:val="000000"/>
                <w:sz w:val="16"/>
                <w:szCs w:val="16"/>
                <w:lang w:eastAsia="es-ES"/>
              </w:rPr>
              <w:t xml:space="preserve">Horario de atención: </w:t>
            </w:r>
            <w:r w:rsidRPr="0001459A">
              <w:rPr>
                <w:rFonts w:ascii="Arial" w:eastAsia="Times New Roman" w:hAnsi="Arial" w:cs="Arial"/>
                <w:bCs/>
                <w:color w:val="000000"/>
                <w:sz w:val="16"/>
                <w:szCs w:val="16"/>
                <w:lang w:eastAsia="es-ES"/>
              </w:rPr>
              <w:t xml:space="preserve">lunes a viernes de 9:00 </w:t>
            </w:r>
            <w:proofErr w:type="spellStart"/>
            <w:r w:rsidRPr="0001459A">
              <w:rPr>
                <w:rFonts w:ascii="Arial" w:eastAsia="Times New Roman" w:hAnsi="Arial" w:cs="Arial"/>
                <w:bCs/>
                <w:color w:val="000000"/>
                <w:sz w:val="16"/>
                <w:szCs w:val="16"/>
                <w:lang w:eastAsia="es-ES"/>
              </w:rPr>
              <w:t>hrs</w:t>
            </w:r>
            <w:proofErr w:type="spellEnd"/>
            <w:r w:rsidRPr="0001459A">
              <w:rPr>
                <w:rFonts w:ascii="Arial" w:eastAsia="Times New Roman" w:hAnsi="Arial" w:cs="Arial"/>
                <w:bCs/>
                <w:color w:val="000000"/>
                <w:sz w:val="16"/>
                <w:szCs w:val="16"/>
                <w:lang w:eastAsia="es-ES"/>
              </w:rPr>
              <w:t xml:space="preserve"> a 15:00 </w:t>
            </w:r>
            <w:proofErr w:type="spellStart"/>
            <w:r w:rsidRPr="0001459A">
              <w:rPr>
                <w:rFonts w:ascii="Arial" w:eastAsia="Times New Roman" w:hAnsi="Arial" w:cs="Arial"/>
                <w:bCs/>
                <w:color w:val="000000"/>
                <w:sz w:val="16"/>
                <w:szCs w:val="16"/>
                <w:lang w:eastAsia="es-ES"/>
              </w:rPr>
              <w:t>hrs</w:t>
            </w:r>
            <w:proofErr w:type="spellEnd"/>
          </w:p>
        </w:tc>
      </w:tr>
      <w:tr w:rsidR="00C1305D" w:rsidRPr="0001459A" w14:paraId="6FBEE8F6" w14:textId="77777777" w:rsidTr="00C1305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38" w:type="dxa"/>
            <w:vMerge w:val="restart"/>
            <w:shd w:val="clear" w:color="auto" w:fill="E2EFD9" w:themeFill="accent6" w:themeFillTint="33"/>
          </w:tcPr>
          <w:p w14:paraId="31A59978" w14:textId="77777777" w:rsidR="00C1305D" w:rsidRPr="0001459A" w:rsidRDefault="00C1305D" w:rsidP="00472D48">
            <w:pPr>
              <w:jc w:val="center"/>
              <w:rPr>
                <w:rFonts w:ascii="Arial" w:eastAsia="Kozuka Mincho Pro H" w:hAnsi="Arial" w:cs="Arial"/>
                <w:b/>
                <w:sz w:val="16"/>
                <w:szCs w:val="16"/>
              </w:rPr>
            </w:pPr>
            <w:r w:rsidRPr="0001459A">
              <w:rPr>
                <w:rFonts w:ascii="Arial" w:eastAsia="Times New Roman" w:hAnsi="Arial" w:cs="Arial"/>
                <w:b/>
                <w:sz w:val="16"/>
                <w:szCs w:val="16"/>
                <w:lang w:eastAsia="es-ES"/>
              </w:rPr>
              <w:t>Servicios Públicos</w:t>
            </w:r>
          </w:p>
        </w:tc>
        <w:tc>
          <w:tcPr>
            <w:tcW w:w="2815" w:type="dxa"/>
            <w:vMerge w:val="restart"/>
          </w:tcPr>
          <w:p w14:paraId="38FD6856" w14:textId="77777777" w:rsidR="00C1305D" w:rsidRPr="0001459A" w:rsidRDefault="00C1305D" w:rsidP="00472D48">
            <w:pPr>
              <w:jc w:val="center"/>
              <w:cnfStyle w:val="000000100000" w:firstRow="0" w:lastRow="0" w:firstColumn="0" w:lastColumn="0" w:oddVBand="0" w:evenVBand="0" w:oddHBand="1" w:evenHBand="0" w:firstRowFirstColumn="0" w:firstRowLastColumn="0" w:lastRowFirstColumn="0" w:lastRowLastColumn="0"/>
              <w:rPr>
                <w:rFonts w:ascii="Arial" w:eastAsia="Kozuka Mincho Pro H" w:hAnsi="Arial" w:cs="Arial"/>
                <w:b/>
                <w:sz w:val="16"/>
                <w:szCs w:val="16"/>
              </w:rPr>
            </w:pPr>
            <w:r w:rsidRPr="0001459A">
              <w:rPr>
                <w:rFonts w:ascii="Arial" w:eastAsia="Times New Roman" w:hAnsi="Arial" w:cs="Arial"/>
                <w:b/>
                <w:bCs/>
                <w:color w:val="000000"/>
                <w:sz w:val="16"/>
                <w:szCs w:val="16"/>
                <w:lang w:eastAsia="es-ES"/>
              </w:rPr>
              <w:t>Descripción</w:t>
            </w:r>
          </w:p>
        </w:tc>
        <w:tc>
          <w:tcPr>
            <w:tcW w:w="953" w:type="dxa"/>
            <w:vMerge w:val="restart"/>
          </w:tcPr>
          <w:p w14:paraId="6C98799D" w14:textId="77777777" w:rsidR="00C1305D" w:rsidRPr="0001459A" w:rsidRDefault="00C1305D" w:rsidP="00472D48">
            <w:pPr>
              <w:jc w:val="center"/>
              <w:cnfStyle w:val="000000100000" w:firstRow="0" w:lastRow="0" w:firstColumn="0" w:lastColumn="0" w:oddVBand="0" w:evenVBand="0" w:oddHBand="1" w:evenHBand="0" w:firstRowFirstColumn="0" w:firstRowLastColumn="0" w:lastRowFirstColumn="0" w:lastRowLastColumn="0"/>
              <w:rPr>
                <w:rFonts w:ascii="Arial" w:eastAsia="Kozuka Mincho Pro H" w:hAnsi="Arial" w:cs="Arial"/>
                <w:b/>
                <w:sz w:val="16"/>
                <w:szCs w:val="16"/>
              </w:rPr>
            </w:pPr>
            <w:r w:rsidRPr="0001459A">
              <w:rPr>
                <w:rFonts w:ascii="Arial" w:eastAsia="Times New Roman" w:hAnsi="Arial" w:cs="Arial"/>
                <w:b/>
                <w:bCs/>
                <w:color w:val="000000"/>
                <w:sz w:val="16"/>
                <w:szCs w:val="16"/>
                <w:lang w:eastAsia="es-ES"/>
              </w:rPr>
              <w:t>Cobertura</w:t>
            </w:r>
          </w:p>
        </w:tc>
        <w:tc>
          <w:tcPr>
            <w:tcW w:w="953" w:type="dxa"/>
            <w:vMerge w:val="restart"/>
          </w:tcPr>
          <w:p w14:paraId="307E7C17" w14:textId="77777777" w:rsidR="00C1305D" w:rsidRPr="0001459A" w:rsidRDefault="00C1305D" w:rsidP="00472D48">
            <w:pPr>
              <w:jc w:val="center"/>
              <w:cnfStyle w:val="000000100000" w:firstRow="0" w:lastRow="0" w:firstColumn="0" w:lastColumn="0" w:oddVBand="0" w:evenVBand="0" w:oddHBand="1" w:evenHBand="0" w:firstRowFirstColumn="0" w:firstRowLastColumn="0" w:lastRowFirstColumn="0" w:lastRowLastColumn="0"/>
              <w:rPr>
                <w:rFonts w:ascii="Arial" w:eastAsia="Kozuka Mincho Pro H" w:hAnsi="Arial" w:cs="Arial"/>
                <w:b/>
                <w:sz w:val="16"/>
                <w:szCs w:val="16"/>
              </w:rPr>
            </w:pPr>
            <w:r w:rsidRPr="0001459A">
              <w:rPr>
                <w:rFonts w:ascii="Arial" w:eastAsia="Times New Roman" w:hAnsi="Arial" w:cs="Arial"/>
                <w:b/>
                <w:bCs/>
                <w:color w:val="000000"/>
                <w:sz w:val="16"/>
                <w:szCs w:val="16"/>
                <w:lang w:eastAsia="es-ES"/>
              </w:rPr>
              <w:t xml:space="preserve"> Recursos Materiales</w:t>
            </w:r>
          </w:p>
        </w:tc>
        <w:tc>
          <w:tcPr>
            <w:tcW w:w="835" w:type="dxa"/>
            <w:vMerge w:val="restart"/>
          </w:tcPr>
          <w:p w14:paraId="7F6B4229" w14:textId="77777777" w:rsidR="00C1305D" w:rsidRPr="0001459A" w:rsidRDefault="00C1305D" w:rsidP="00472D48">
            <w:pPr>
              <w:jc w:val="center"/>
              <w:cnfStyle w:val="000000100000" w:firstRow="0" w:lastRow="0" w:firstColumn="0" w:lastColumn="0" w:oddVBand="0" w:evenVBand="0" w:oddHBand="1" w:evenHBand="0" w:firstRowFirstColumn="0" w:firstRowLastColumn="0" w:lastRowFirstColumn="0" w:lastRowLastColumn="0"/>
              <w:rPr>
                <w:rFonts w:ascii="Arial" w:eastAsia="Kozuka Mincho Pro H" w:hAnsi="Arial" w:cs="Arial"/>
                <w:b/>
                <w:sz w:val="16"/>
                <w:szCs w:val="16"/>
              </w:rPr>
            </w:pPr>
            <w:r w:rsidRPr="0001459A">
              <w:rPr>
                <w:rFonts w:ascii="Arial" w:eastAsia="Times New Roman" w:hAnsi="Arial" w:cs="Arial"/>
                <w:b/>
                <w:bCs/>
                <w:color w:val="000000"/>
                <w:sz w:val="16"/>
                <w:szCs w:val="16"/>
                <w:lang w:eastAsia="es-ES"/>
              </w:rPr>
              <w:t>Recursos Humanos</w:t>
            </w:r>
          </w:p>
        </w:tc>
        <w:tc>
          <w:tcPr>
            <w:tcW w:w="1076" w:type="dxa"/>
            <w:vMerge w:val="restart"/>
          </w:tcPr>
          <w:p w14:paraId="50D62DDB" w14:textId="77777777" w:rsidR="00C1305D" w:rsidRPr="0001459A" w:rsidRDefault="00C1305D" w:rsidP="00472D48">
            <w:pPr>
              <w:jc w:val="center"/>
              <w:cnfStyle w:val="000000100000" w:firstRow="0" w:lastRow="0" w:firstColumn="0" w:lastColumn="0" w:oddVBand="0" w:evenVBand="0" w:oddHBand="1" w:evenHBand="0" w:firstRowFirstColumn="0" w:firstRowLastColumn="0" w:lastRowFirstColumn="0" w:lastRowLastColumn="0"/>
              <w:rPr>
                <w:rFonts w:ascii="Arial" w:eastAsia="Kozuka Mincho Pro H" w:hAnsi="Arial" w:cs="Arial"/>
                <w:b/>
                <w:sz w:val="16"/>
                <w:szCs w:val="16"/>
              </w:rPr>
            </w:pPr>
            <w:r w:rsidRPr="0001459A">
              <w:rPr>
                <w:rFonts w:ascii="Arial" w:eastAsia="Times New Roman" w:hAnsi="Arial" w:cs="Arial"/>
                <w:b/>
                <w:bCs/>
                <w:color w:val="000000"/>
                <w:sz w:val="16"/>
                <w:szCs w:val="16"/>
                <w:lang w:eastAsia="es-ES"/>
              </w:rPr>
              <w:t>Recursos Financieros</w:t>
            </w:r>
          </w:p>
        </w:tc>
        <w:tc>
          <w:tcPr>
            <w:tcW w:w="3075" w:type="dxa"/>
            <w:gridSpan w:val="3"/>
          </w:tcPr>
          <w:p w14:paraId="43AA1A47" w14:textId="77777777" w:rsidR="00C1305D" w:rsidRPr="0001459A" w:rsidRDefault="00C1305D" w:rsidP="00472D4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ES"/>
              </w:rPr>
            </w:pPr>
            <w:r w:rsidRPr="0001459A">
              <w:rPr>
                <w:rFonts w:ascii="Arial" w:eastAsia="Times New Roman" w:hAnsi="Arial" w:cs="Arial"/>
                <w:b/>
                <w:bCs/>
                <w:color w:val="000000"/>
                <w:sz w:val="16"/>
                <w:szCs w:val="16"/>
                <w:lang w:eastAsia="es-ES"/>
              </w:rPr>
              <w:t xml:space="preserve">Número de Beneficiarios </w:t>
            </w:r>
          </w:p>
        </w:tc>
      </w:tr>
      <w:tr w:rsidR="00C1305D" w:rsidRPr="0001459A" w14:paraId="7D1D4E88" w14:textId="77777777" w:rsidTr="00C1305D">
        <w:trPr>
          <w:trHeight w:val="255"/>
        </w:trPr>
        <w:tc>
          <w:tcPr>
            <w:cnfStyle w:val="001000000000" w:firstRow="0" w:lastRow="0" w:firstColumn="1" w:lastColumn="0" w:oddVBand="0" w:evenVBand="0" w:oddHBand="0" w:evenHBand="0" w:firstRowFirstColumn="0" w:firstRowLastColumn="0" w:lastRowFirstColumn="0" w:lastRowLastColumn="0"/>
            <w:tcW w:w="1038" w:type="dxa"/>
            <w:vMerge/>
            <w:shd w:val="clear" w:color="auto" w:fill="E2EFD9" w:themeFill="accent6" w:themeFillTint="33"/>
          </w:tcPr>
          <w:p w14:paraId="09FC1709" w14:textId="77777777" w:rsidR="00C1305D" w:rsidRPr="0001459A" w:rsidRDefault="00C1305D" w:rsidP="00472D48">
            <w:pPr>
              <w:jc w:val="center"/>
              <w:rPr>
                <w:rFonts w:ascii="Arial" w:eastAsia="Times New Roman" w:hAnsi="Arial" w:cs="Arial"/>
                <w:sz w:val="16"/>
                <w:szCs w:val="16"/>
                <w:lang w:eastAsia="es-ES"/>
              </w:rPr>
            </w:pPr>
          </w:p>
        </w:tc>
        <w:tc>
          <w:tcPr>
            <w:tcW w:w="2815" w:type="dxa"/>
            <w:vMerge/>
          </w:tcPr>
          <w:p w14:paraId="270C7CE0"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p>
        </w:tc>
        <w:tc>
          <w:tcPr>
            <w:tcW w:w="953" w:type="dxa"/>
            <w:vMerge/>
          </w:tcPr>
          <w:p w14:paraId="251F7797"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p>
        </w:tc>
        <w:tc>
          <w:tcPr>
            <w:tcW w:w="953" w:type="dxa"/>
            <w:vMerge/>
          </w:tcPr>
          <w:p w14:paraId="433BAA01"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p>
        </w:tc>
        <w:tc>
          <w:tcPr>
            <w:tcW w:w="835" w:type="dxa"/>
            <w:vMerge/>
          </w:tcPr>
          <w:p w14:paraId="62F5D382"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p>
        </w:tc>
        <w:tc>
          <w:tcPr>
            <w:tcW w:w="1076" w:type="dxa"/>
            <w:vMerge/>
          </w:tcPr>
          <w:p w14:paraId="0BC018B1"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p>
        </w:tc>
        <w:tc>
          <w:tcPr>
            <w:tcW w:w="835" w:type="dxa"/>
            <w:shd w:val="clear" w:color="auto" w:fill="E2EFD9" w:themeFill="accent6" w:themeFillTint="33"/>
          </w:tcPr>
          <w:p w14:paraId="637FF871"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r w:rsidRPr="0001459A">
              <w:rPr>
                <w:rFonts w:ascii="Arial" w:eastAsia="Times New Roman" w:hAnsi="Arial" w:cs="Arial"/>
                <w:b/>
                <w:bCs/>
                <w:color w:val="000000"/>
                <w:sz w:val="16"/>
                <w:szCs w:val="16"/>
                <w:lang w:eastAsia="es-ES"/>
              </w:rPr>
              <w:t>Directos</w:t>
            </w:r>
          </w:p>
        </w:tc>
        <w:tc>
          <w:tcPr>
            <w:tcW w:w="953" w:type="dxa"/>
            <w:shd w:val="clear" w:color="auto" w:fill="E2EFD9" w:themeFill="accent6" w:themeFillTint="33"/>
          </w:tcPr>
          <w:p w14:paraId="3F6B0575"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r w:rsidRPr="0001459A">
              <w:rPr>
                <w:rFonts w:ascii="Arial" w:eastAsia="Times New Roman" w:hAnsi="Arial" w:cs="Arial"/>
                <w:b/>
                <w:bCs/>
                <w:color w:val="000000"/>
                <w:sz w:val="16"/>
                <w:szCs w:val="16"/>
                <w:lang w:eastAsia="es-ES"/>
              </w:rPr>
              <w:t>Indirectos</w:t>
            </w:r>
          </w:p>
        </w:tc>
        <w:tc>
          <w:tcPr>
            <w:tcW w:w="1286" w:type="dxa"/>
            <w:shd w:val="clear" w:color="auto" w:fill="E2EFD9" w:themeFill="accent6" w:themeFillTint="33"/>
          </w:tcPr>
          <w:p w14:paraId="07BD1D65" w14:textId="77777777" w:rsidR="00C1305D" w:rsidRPr="0001459A"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ES"/>
              </w:rPr>
            </w:pPr>
            <w:r w:rsidRPr="0001459A">
              <w:rPr>
                <w:rFonts w:ascii="Arial" w:eastAsia="Times New Roman" w:hAnsi="Arial" w:cs="Arial"/>
                <w:b/>
                <w:bCs/>
                <w:color w:val="000000"/>
                <w:sz w:val="16"/>
                <w:szCs w:val="16"/>
                <w:lang w:eastAsia="es-ES"/>
              </w:rPr>
              <w:t>Totales</w:t>
            </w:r>
          </w:p>
        </w:tc>
      </w:tr>
      <w:tr w:rsidR="00C1305D" w:rsidRPr="0001459A" w14:paraId="65ECE23E" w14:textId="77777777" w:rsidTr="00C1305D">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1038" w:type="dxa"/>
            <w:shd w:val="clear" w:color="auto" w:fill="E2EFD9" w:themeFill="accent6" w:themeFillTint="33"/>
          </w:tcPr>
          <w:p w14:paraId="685AA300" w14:textId="77777777" w:rsidR="00C1305D" w:rsidRPr="00DB2F99" w:rsidRDefault="00C1305D" w:rsidP="00472D48">
            <w:pPr>
              <w:jc w:val="both"/>
              <w:rPr>
                <w:rFonts w:ascii="Arial" w:eastAsia="Times New Roman" w:hAnsi="Arial" w:cs="Arial"/>
                <w:color w:val="000000"/>
                <w:sz w:val="18"/>
                <w:szCs w:val="18"/>
                <w:lang w:eastAsia="es-ES"/>
              </w:rPr>
            </w:pPr>
            <w:r w:rsidRPr="00DB2F99">
              <w:rPr>
                <w:rFonts w:ascii="Arial" w:eastAsia="Times New Roman" w:hAnsi="Arial" w:cs="Arial"/>
                <w:sz w:val="18"/>
                <w:szCs w:val="18"/>
                <w:lang w:eastAsia="es-ES"/>
              </w:rPr>
              <w:t>Gestión de apoyos asistenc</w:t>
            </w:r>
            <w:r>
              <w:rPr>
                <w:rFonts w:ascii="Arial" w:eastAsia="Times New Roman" w:hAnsi="Arial" w:cs="Arial"/>
                <w:sz w:val="18"/>
                <w:szCs w:val="18"/>
                <w:lang w:eastAsia="es-ES"/>
              </w:rPr>
              <w:t>iales y atención a casos UAVIFAM</w:t>
            </w:r>
          </w:p>
        </w:tc>
        <w:tc>
          <w:tcPr>
            <w:tcW w:w="2815" w:type="dxa"/>
          </w:tcPr>
          <w:p w14:paraId="782C30E8" w14:textId="77777777" w:rsidR="00C1305D" w:rsidRPr="00DB2F99" w:rsidRDefault="00C1305D" w:rsidP="00C1305D">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xml:space="preserve">La gestión de apoyos asistenciales es solicitar directamente el apoyo a las instituciones correspondientes. Los apoyos siempre son en especie. </w:t>
            </w:r>
          </w:p>
          <w:p w14:paraId="525D226D" w14:textId="77777777" w:rsidR="00C1305D" w:rsidRPr="00DB2F99" w:rsidRDefault="00C1305D" w:rsidP="00C1305D">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hAnsi="Arial" w:cs="Arial"/>
                <w:sz w:val="18"/>
                <w:szCs w:val="18"/>
              </w:rPr>
              <w:t>Asesoría y orientación a personas víctimas de violencia intrafamiliar, terapia psicológica individual y de grupo. Apoyo jurídico.</w:t>
            </w:r>
          </w:p>
        </w:tc>
        <w:tc>
          <w:tcPr>
            <w:tcW w:w="953" w:type="dxa"/>
          </w:tcPr>
          <w:p w14:paraId="59FE8A09" w14:textId="77777777" w:rsidR="00C1305D" w:rsidRPr="00DB2F99" w:rsidRDefault="00C1305D" w:rsidP="00472D4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Municipio de Tuxcueca, Jalisco.</w:t>
            </w:r>
          </w:p>
        </w:tc>
        <w:tc>
          <w:tcPr>
            <w:tcW w:w="953" w:type="dxa"/>
          </w:tcPr>
          <w:p w14:paraId="15025E54" w14:textId="5FC3E466" w:rsidR="00C1305D" w:rsidRPr="00DB2F99" w:rsidRDefault="00C1305D" w:rsidP="00472D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xml:space="preserve">Equipo de Cómputo, Papelería, Impresora, tinta e internet, formatos a llenar para la gestión de apoyos, </w:t>
            </w:r>
            <w:r w:rsidRPr="00DB2F99">
              <w:rPr>
                <w:rFonts w:ascii="Arial" w:eastAsia="Times New Roman" w:hAnsi="Arial" w:cs="Arial"/>
                <w:color w:val="000000"/>
                <w:sz w:val="18"/>
                <w:szCs w:val="18"/>
                <w:lang w:eastAsia="es-ES"/>
              </w:rPr>
              <w:t>lapicera.</w:t>
            </w:r>
          </w:p>
        </w:tc>
        <w:tc>
          <w:tcPr>
            <w:tcW w:w="835" w:type="dxa"/>
          </w:tcPr>
          <w:p w14:paraId="16E974F1" w14:textId="77777777" w:rsidR="00C1305D" w:rsidRPr="00DB2F99" w:rsidRDefault="00C1305D" w:rsidP="00472D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Personal del departamento de trabajo social</w:t>
            </w:r>
          </w:p>
        </w:tc>
        <w:tc>
          <w:tcPr>
            <w:tcW w:w="1076" w:type="dxa"/>
          </w:tcPr>
          <w:p w14:paraId="1537EC6A" w14:textId="77777777" w:rsidR="00C1305D" w:rsidRPr="00DB2F99" w:rsidRDefault="00C1305D" w:rsidP="00472D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0</w:t>
            </w:r>
          </w:p>
          <w:p w14:paraId="1D754E17" w14:textId="77777777" w:rsidR="00C1305D" w:rsidRPr="00DB2F99" w:rsidRDefault="00C1305D" w:rsidP="00472D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p>
        </w:tc>
        <w:tc>
          <w:tcPr>
            <w:tcW w:w="835" w:type="dxa"/>
          </w:tcPr>
          <w:p w14:paraId="384188F2" w14:textId="77777777" w:rsidR="00C1305D" w:rsidRPr="00DB2F99" w:rsidRDefault="00C1305D" w:rsidP="00472D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w:t>
            </w:r>
          </w:p>
        </w:tc>
        <w:tc>
          <w:tcPr>
            <w:tcW w:w="953" w:type="dxa"/>
          </w:tcPr>
          <w:p w14:paraId="452F756B" w14:textId="77777777" w:rsidR="00C1305D" w:rsidRPr="00DB2F99" w:rsidRDefault="00C1305D" w:rsidP="00472D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w:t>
            </w:r>
          </w:p>
        </w:tc>
        <w:tc>
          <w:tcPr>
            <w:tcW w:w="1286" w:type="dxa"/>
          </w:tcPr>
          <w:p w14:paraId="48B86AFA" w14:textId="77777777" w:rsidR="00C1305D" w:rsidRPr="00DB2F99" w:rsidRDefault="00C1305D" w:rsidP="00472D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A Toda la población de Tuxcueca, Jalisco en situación vulnerable.</w:t>
            </w:r>
          </w:p>
        </w:tc>
      </w:tr>
      <w:tr w:rsidR="00C1305D" w:rsidRPr="0001459A" w14:paraId="58E6CFDE" w14:textId="77777777" w:rsidTr="00C1305D">
        <w:trPr>
          <w:trHeight w:val="978"/>
        </w:trPr>
        <w:tc>
          <w:tcPr>
            <w:cnfStyle w:val="001000000000" w:firstRow="0" w:lastRow="0" w:firstColumn="1" w:lastColumn="0" w:oddVBand="0" w:evenVBand="0" w:oddHBand="0" w:evenHBand="0" w:firstRowFirstColumn="0" w:firstRowLastColumn="0" w:lastRowFirstColumn="0" w:lastRowLastColumn="0"/>
            <w:tcW w:w="1038" w:type="dxa"/>
            <w:shd w:val="clear" w:color="auto" w:fill="E2EFD9" w:themeFill="accent6" w:themeFillTint="33"/>
          </w:tcPr>
          <w:p w14:paraId="4BB0542B" w14:textId="77777777" w:rsidR="00C1305D" w:rsidRPr="00DB2F99" w:rsidRDefault="00C1305D" w:rsidP="00472D48">
            <w:pPr>
              <w:jc w:val="both"/>
              <w:rPr>
                <w:rFonts w:ascii="Arial" w:eastAsia="Kozuka Mincho Pro H" w:hAnsi="Arial" w:cs="Arial"/>
                <w:b/>
                <w:sz w:val="18"/>
                <w:szCs w:val="18"/>
              </w:rPr>
            </w:pPr>
            <w:r w:rsidRPr="00DB2F99">
              <w:rPr>
                <w:rFonts w:ascii="Arial" w:eastAsia="Times New Roman" w:hAnsi="Arial" w:cs="Arial"/>
                <w:sz w:val="18"/>
                <w:szCs w:val="18"/>
                <w:lang w:eastAsia="es-ES"/>
              </w:rPr>
              <w:t>Presentación  de la solicitud.</w:t>
            </w:r>
          </w:p>
        </w:tc>
        <w:tc>
          <w:tcPr>
            <w:tcW w:w="2815" w:type="dxa"/>
            <w:shd w:val="clear" w:color="auto" w:fill="E2EFD9" w:themeFill="accent6" w:themeFillTint="33"/>
          </w:tcPr>
          <w:p w14:paraId="4699C1D3" w14:textId="77777777" w:rsidR="00C1305D" w:rsidRPr="00DB2F99" w:rsidRDefault="00C1305D" w:rsidP="00C1305D">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xml:space="preserve">Las solicitudes se recibirán de lunes a viernes en horas hábiles. </w:t>
            </w:r>
          </w:p>
          <w:p w14:paraId="13AD8B14"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Llevando todos los documentos requeridos, INE, CURP, COMPROBANTE DE DOMICILIO NO MAYOR A TRES MESES, ACTA DE NACIMIENTO, Y DIAGNOSTICO MEDICO. Una vez recabada la información se le aplica la entrevista orientación como primer filtro, a continuación, se pasara a visita domiciliaria para realización del estudio socio-familia.</w:t>
            </w:r>
          </w:p>
          <w:p w14:paraId="03BD466D"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xml:space="preserve"> La Trabajadora Socia realiza el llenado correspondiente para la conformación del expediente y se hace la derivación a las dependencias.</w:t>
            </w:r>
          </w:p>
          <w:p w14:paraId="0F437401"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Se queda a revisión y me llaman para ir por el apoyo para ser entregado al beneficiario.</w:t>
            </w:r>
          </w:p>
          <w:p w14:paraId="29C60AE1" w14:textId="7872BC6C" w:rsidR="00C1305D" w:rsidRPr="00DB2F99" w:rsidRDefault="00C1305D" w:rsidP="00C1305D">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DB2F99">
              <w:rPr>
                <w:rFonts w:ascii="Arial" w:eastAsia="Times New Roman" w:hAnsi="Arial" w:cs="Arial"/>
                <w:color w:val="000000"/>
                <w:sz w:val="18"/>
                <w:szCs w:val="18"/>
                <w:lang w:eastAsia="es-ES"/>
              </w:rPr>
              <w:t xml:space="preserve">Acuden a las instalaciones de UAVIFAM TUXCUECA ubicadas en Juárez #60 al área de Trabajo Social y de ahí se hacen las derivaciones correspondientes al área jurídica, psicología, además de llevarse un acompañamiento. En la segunda sesión se les pide su credencial de elector en caso de ser mayores de edad. Los casos son atendidos de </w:t>
            </w:r>
            <w:r w:rsidRPr="00DB2F99">
              <w:rPr>
                <w:rFonts w:ascii="Arial" w:eastAsia="Times New Roman" w:hAnsi="Arial" w:cs="Arial"/>
                <w:color w:val="000000"/>
                <w:sz w:val="18"/>
                <w:szCs w:val="18"/>
                <w:lang w:eastAsia="es-ES"/>
              </w:rPr>
              <w:t>lunes</w:t>
            </w:r>
            <w:r w:rsidRPr="00DB2F99">
              <w:rPr>
                <w:rFonts w:ascii="Arial" w:eastAsia="Times New Roman" w:hAnsi="Arial" w:cs="Arial"/>
                <w:color w:val="000000"/>
                <w:sz w:val="18"/>
                <w:szCs w:val="18"/>
                <w:lang w:eastAsia="es-ES"/>
              </w:rPr>
              <w:t xml:space="preserve"> a </w:t>
            </w:r>
            <w:r w:rsidRPr="00DB2F99">
              <w:rPr>
                <w:rFonts w:ascii="Arial" w:eastAsia="Times New Roman" w:hAnsi="Arial" w:cs="Arial"/>
                <w:color w:val="000000"/>
                <w:sz w:val="18"/>
                <w:szCs w:val="18"/>
                <w:lang w:eastAsia="es-ES"/>
              </w:rPr>
              <w:t>viernes</w:t>
            </w:r>
            <w:r w:rsidRPr="00DB2F99">
              <w:rPr>
                <w:rFonts w:ascii="Arial" w:eastAsia="Times New Roman" w:hAnsi="Arial" w:cs="Arial"/>
                <w:color w:val="000000"/>
                <w:sz w:val="18"/>
                <w:szCs w:val="18"/>
                <w:lang w:eastAsia="es-ES"/>
              </w:rPr>
              <w:t xml:space="preserve"> en un horario corrido de 9:00 am  a 3:00 pm.</w:t>
            </w:r>
          </w:p>
          <w:p w14:paraId="2D9C1C47"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p>
          <w:p w14:paraId="58F58EA8"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r w:rsidRPr="00DB2F99">
              <w:rPr>
                <w:rFonts w:ascii="Arial" w:eastAsia="Times New Roman" w:hAnsi="Arial" w:cs="Arial"/>
                <w:color w:val="000000"/>
                <w:sz w:val="18"/>
                <w:szCs w:val="18"/>
                <w:lang w:eastAsia="es-ES"/>
              </w:rPr>
              <w:t xml:space="preserve"> </w:t>
            </w:r>
          </w:p>
        </w:tc>
        <w:tc>
          <w:tcPr>
            <w:tcW w:w="953" w:type="dxa"/>
            <w:shd w:val="clear" w:color="auto" w:fill="E2EFD9" w:themeFill="accent6" w:themeFillTint="33"/>
          </w:tcPr>
          <w:p w14:paraId="5F6EAC14" w14:textId="77777777" w:rsidR="00C1305D" w:rsidRPr="00DB2F99" w:rsidRDefault="00C1305D" w:rsidP="00472D48">
            <w:pPr>
              <w:jc w:val="center"/>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r w:rsidRPr="00DB2F99">
              <w:rPr>
                <w:rFonts w:ascii="Arial" w:eastAsia="Times New Roman" w:hAnsi="Arial" w:cs="Arial"/>
                <w:color w:val="000000"/>
                <w:sz w:val="18"/>
                <w:szCs w:val="18"/>
                <w:lang w:eastAsia="es-ES"/>
              </w:rPr>
              <w:t>Municipio de Tuxcueca, Jalisco.</w:t>
            </w:r>
          </w:p>
        </w:tc>
        <w:tc>
          <w:tcPr>
            <w:tcW w:w="953" w:type="dxa"/>
            <w:shd w:val="clear" w:color="auto" w:fill="E2EFD9" w:themeFill="accent6" w:themeFillTint="33"/>
          </w:tcPr>
          <w:p w14:paraId="33CC6E6E"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r w:rsidRPr="00DB2F99">
              <w:rPr>
                <w:rFonts w:ascii="Arial" w:eastAsia="Times New Roman" w:hAnsi="Arial" w:cs="Arial"/>
                <w:color w:val="000000"/>
                <w:sz w:val="18"/>
                <w:szCs w:val="18"/>
                <w:lang w:eastAsia="es-ES"/>
              </w:rPr>
              <w:t xml:space="preserve">Equipo de Cómputo, Papelería, Impresora, tinta e internet, lapicera, lápiz, </w:t>
            </w:r>
            <w:r>
              <w:rPr>
                <w:rFonts w:ascii="Arial" w:eastAsia="Times New Roman" w:hAnsi="Arial" w:cs="Arial"/>
                <w:color w:val="000000"/>
                <w:sz w:val="18"/>
                <w:szCs w:val="18"/>
                <w:lang w:eastAsia="es-ES"/>
              </w:rPr>
              <w:t>sello oficial del DIF TUXCUECA o UAVIFAM TUXCUECA</w:t>
            </w:r>
          </w:p>
        </w:tc>
        <w:tc>
          <w:tcPr>
            <w:tcW w:w="835" w:type="dxa"/>
            <w:shd w:val="clear" w:color="auto" w:fill="E2EFD9" w:themeFill="accent6" w:themeFillTint="33"/>
          </w:tcPr>
          <w:p w14:paraId="44B552C5"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r w:rsidRPr="00DB2F99">
              <w:rPr>
                <w:rFonts w:ascii="Arial" w:eastAsia="Times New Roman" w:hAnsi="Arial" w:cs="Arial"/>
                <w:color w:val="000000"/>
                <w:sz w:val="18"/>
                <w:szCs w:val="18"/>
                <w:lang w:eastAsia="es-ES"/>
              </w:rPr>
              <w:t>Personal del departamento de Trabajo Social</w:t>
            </w:r>
          </w:p>
        </w:tc>
        <w:tc>
          <w:tcPr>
            <w:tcW w:w="1076" w:type="dxa"/>
            <w:shd w:val="clear" w:color="auto" w:fill="E2EFD9" w:themeFill="accent6" w:themeFillTint="33"/>
          </w:tcPr>
          <w:p w14:paraId="7B351D1D"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r w:rsidRPr="00DB2F99">
              <w:rPr>
                <w:rFonts w:ascii="Arial" w:eastAsia="Times New Roman" w:hAnsi="Arial" w:cs="Arial"/>
                <w:color w:val="000000"/>
                <w:sz w:val="18"/>
                <w:szCs w:val="18"/>
                <w:lang w:eastAsia="es-ES"/>
              </w:rPr>
              <w:t>0</w:t>
            </w:r>
          </w:p>
        </w:tc>
        <w:tc>
          <w:tcPr>
            <w:tcW w:w="835" w:type="dxa"/>
            <w:shd w:val="clear" w:color="auto" w:fill="E2EFD9" w:themeFill="accent6" w:themeFillTint="33"/>
          </w:tcPr>
          <w:p w14:paraId="3FAAE1AA"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p>
        </w:tc>
        <w:tc>
          <w:tcPr>
            <w:tcW w:w="953" w:type="dxa"/>
            <w:shd w:val="clear" w:color="auto" w:fill="E2EFD9" w:themeFill="accent6" w:themeFillTint="33"/>
          </w:tcPr>
          <w:p w14:paraId="19A0019D"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p>
        </w:tc>
        <w:tc>
          <w:tcPr>
            <w:tcW w:w="1286" w:type="dxa"/>
            <w:shd w:val="clear" w:color="auto" w:fill="E2EFD9" w:themeFill="accent6" w:themeFillTint="33"/>
          </w:tcPr>
          <w:p w14:paraId="2A6AA91F" w14:textId="77777777" w:rsidR="00C1305D" w:rsidRPr="00DB2F99" w:rsidRDefault="00C1305D" w:rsidP="00472D48">
            <w:pPr>
              <w:jc w:val="both"/>
              <w:cnfStyle w:val="000000000000" w:firstRow="0" w:lastRow="0" w:firstColumn="0" w:lastColumn="0" w:oddVBand="0" w:evenVBand="0" w:oddHBand="0" w:evenHBand="0" w:firstRowFirstColumn="0" w:firstRowLastColumn="0" w:lastRowFirstColumn="0" w:lastRowLastColumn="0"/>
              <w:rPr>
                <w:rFonts w:ascii="Arial" w:eastAsia="Kozuka Mincho Pro H" w:hAnsi="Arial" w:cs="Arial"/>
                <w:b/>
                <w:sz w:val="18"/>
                <w:szCs w:val="18"/>
              </w:rPr>
            </w:pPr>
            <w:r w:rsidRPr="00DB2F99">
              <w:rPr>
                <w:rFonts w:ascii="Arial" w:eastAsia="Times New Roman" w:hAnsi="Arial" w:cs="Arial"/>
                <w:color w:val="000000"/>
                <w:sz w:val="18"/>
                <w:szCs w:val="18"/>
                <w:lang w:eastAsia="es-ES"/>
              </w:rPr>
              <w:t>Toda la población de Tuxcueca, Jalisco en situación vulnerable.</w:t>
            </w:r>
          </w:p>
        </w:tc>
      </w:tr>
    </w:tbl>
    <w:p w14:paraId="24D40516" w14:textId="77777777" w:rsidR="00C1305D" w:rsidRDefault="00C1305D" w:rsidP="00C1305D">
      <w:pPr>
        <w:rPr>
          <w:sz w:val="96"/>
          <w:szCs w:val="96"/>
        </w:rPr>
      </w:pPr>
    </w:p>
    <w:p w14:paraId="180A2413" w14:textId="77777777" w:rsidR="00C1305D" w:rsidRDefault="00C1305D" w:rsidP="00C1305D">
      <w:pPr>
        <w:rPr>
          <w:sz w:val="96"/>
          <w:szCs w:val="96"/>
        </w:rPr>
      </w:pPr>
    </w:p>
    <w:p w14:paraId="5816A2D9" w14:textId="77777777" w:rsidR="00C1305D" w:rsidRDefault="00C1305D" w:rsidP="00C1305D">
      <w:pPr>
        <w:rPr>
          <w:sz w:val="96"/>
          <w:szCs w:val="96"/>
        </w:rPr>
      </w:pPr>
    </w:p>
    <w:p w14:paraId="4F67B201" w14:textId="0D7A9CB9" w:rsidR="00C1305D" w:rsidRDefault="00C1305D" w:rsidP="00C1305D">
      <w:pPr>
        <w:jc w:val="center"/>
        <w:rPr>
          <w:rFonts w:ascii="Arial" w:hAnsi="Arial" w:cs="Arial"/>
          <w:sz w:val="28"/>
          <w:szCs w:val="28"/>
        </w:rPr>
      </w:pPr>
      <w:r>
        <w:rPr>
          <w:rFonts w:ascii="Arial" w:hAnsi="Arial" w:cs="Arial"/>
          <w:sz w:val="28"/>
          <w:szCs w:val="28"/>
        </w:rPr>
        <w:t>ATENTAMENTE</w:t>
      </w:r>
    </w:p>
    <w:p w14:paraId="1D603F43" w14:textId="2201397C" w:rsidR="00C1305D" w:rsidRDefault="00C1305D" w:rsidP="00C1305D">
      <w:pPr>
        <w:jc w:val="center"/>
        <w:rPr>
          <w:rFonts w:ascii="Arial" w:hAnsi="Arial" w:cs="Arial"/>
          <w:sz w:val="28"/>
          <w:szCs w:val="28"/>
        </w:rPr>
      </w:pPr>
      <w:r>
        <w:rPr>
          <w:rFonts w:ascii="Arial" w:hAnsi="Arial" w:cs="Arial"/>
          <w:sz w:val="28"/>
          <w:szCs w:val="28"/>
        </w:rPr>
        <w:t>DESARROLLO INTEGRAL DE LA FAMILIA</w:t>
      </w:r>
      <w:r>
        <w:rPr>
          <w:rFonts w:ascii="Arial" w:hAnsi="Arial" w:cs="Arial"/>
          <w:sz w:val="28"/>
          <w:szCs w:val="28"/>
        </w:rPr>
        <w:br/>
        <w:t>DIF TUXCUECA JALISCO 2018-2021</w:t>
      </w:r>
      <w:r>
        <w:rPr>
          <w:rFonts w:ascii="Arial" w:hAnsi="Arial" w:cs="Arial"/>
          <w:sz w:val="28"/>
          <w:szCs w:val="28"/>
        </w:rPr>
        <w:br/>
        <w:t>DEPARTAMENTO DE TRABAJO SOCIAL</w:t>
      </w:r>
    </w:p>
    <w:p w14:paraId="2407034B" w14:textId="77777777" w:rsidR="00C1305D" w:rsidRDefault="00C1305D" w:rsidP="00C1305D">
      <w:pPr>
        <w:jc w:val="center"/>
        <w:rPr>
          <w:rFonts w:ascii="Arial" w:hAnsi="Arial" w:cs="Arial"/>
          <w:sz w:val="28"/>
          <w:szCs w:val="28"/>
        </w:rPr>
      </w:pPr>
    </w:p>
    <w:p w14:paraId="3C162565" w14:textId="279B9E06" w:rsidR="00C1305D" w:rsidRPr="00C1305D" w:rsidRDefault="00C1305D" w:rsidP="00C1305D">
      <w:pPr>
        <w:jc w:val="center"/>
        <w:rPr>
          <w:rFonts w:ascii="Arial" w:hAnsi="Arial" w:cs="Arial"/>
          <w:sz w:val="28"/>
          <w:szCs w:val="28"/>
        </w:rPr>
      </w:pPr>
      <w:r>
        <w:rPr>
          <w:rFonts w:ascii="Arial" w:hAnsi="Arial" w:cs="Arial"/>
          <w:sz w:val="28"/>
          <w:szCs w:val="28"/>
        </w:rPr>
        <w:t>_______________________________</w:t>
      </w:r>
      <w:r>
        <w:rPr>
          <w:rFonts w:ascii="Arial" w:hAnsi="Arial" w:cs="Arial"/>
          <w:sz w:val="28"/>
          <w:szCs w:val="28"/>
        </w:rPr>
        <w:br/>
        <w:t>LIC. ANGÉLICA RODRÍGUEZ GUDIÑO</w:t>
      </w:r>
      <w:r>
        <w:rPr>
          <w:rFonts w:ascii="Arial" w:hAnsi="Arial" w:cs="Arial"/>
          <w:sz w:val="28"/>
          <w:szCs w:val="28"/>
        </w:rPr>
        <w:br/>
        <w:t>TRABAJADORA SOCIAL DIF TUXCUECA</w:t>
      </w:r>
    </w:p>
    <w:p w14:paraId="24A786F6" w14:textId="77777777" w:rsidR="00C1305D" w:rsidRDefault="00C1305D" w:rsidP="00C1305D">
      <w:pPr>
        <w:rPr>
          <w:sz w:val="96"/>
          <w:szCs w:val="96"/>
        </w:rPr>
      </w:pPr>
    </w:p>
    <w:p w14:paraId="6DE2079A" w14:textId="77777777" w:rsidR="003B3D66" w:rsidRPr="00C1305D" w:rsidRDefault="003B3D66" w:rsidP="00C1305D"/>
    <w:sectPr w:rsidR="003B3D66" w:rsidRPr="00C1305D" w:rsidSect="00A512E0">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E8BC1" w14:textId="77777777" w:rsidR="009435F3" w:rsidRDefault="009435F3" w:rsidP="000465DF">
      <w:pPr>
        <w:spacing w:after="0" w:line="240" w:lineRule="auto"/>
      </w:pPr>
      <w:r>
        <w:separator/>
      </w:r>
    </w:p>
  </w:endnote>
  <w:endnote w:type="continuationSeparator" w:id="0">
    <w:p w14:paraId="593C526E"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zuka Mincho Pro H">
    <w:altName w:val="MS Gothic"/>
    <w:panose1 w:val="00000000000000000000"/>
    <w:charset w:val="80"/>
    <w:family w:val="roman"/>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E0246" w14:textId="77777777" w:rsidR="009435F3" w:rsidRDefault="009435F3" w:rsidP="000465DF">
      <w:pPr>
        <w:spacing w:after="0" w:line="240" w:lineRule="auto"/>
      </w:pPr>
      <w:r>
        <w:separator/>
      </w:r>
    </w:p>
  </w:footnote>
  <w:footnote w:type="continuationSeparator" w:id="0">
    <w:p w14:paraId="216C1EC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9A74"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10D35C7E" wp14:editId="17900586">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41BC"/>
    <w:multiLevelType w:val="hybridMultilevel"/>
    <w:tmpl w:val="49D24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87698"/>
    <w:multiLevelType w:val="hybridMultilevel"/>
    <w:tmpl w:val="2F7C0D46"/>
    <w:lvl w:ilvl="0" w:tplc="BC7A469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6A5784"/>
    <w:multiLevelType w:val="hybridMultilevel"/>
    <w:tmpl w:val="64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51B17"/>
    <w:multiLevelType w:val="hybridMultilevel"/>
    <w:tmpl w:val="EF32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D4BBC"/>
    <w:rsid w:val="0012155E"/>
    <w:rsid w:val="00166DFB"/>
    <w:rsid w:val="00177C07"/>
    <w:rsid w:val="001A1388"/>
    <w:rsid w:val="003B3D66"/>
    <w:rsid w:val="00543EB8"/>
    <w:rsid w:val="0087191A"/>
    <w:rsid w:val="009435F3"/>
    <w:rsid w:val="00992DB4"/>
    <w:rsid w:val="009D424F"/>
    <w:rsid w:val="00A211EA"/>
    <w:rsid w:val="00A3508A"/>
    <w:rsid w:val="00A512E0"/>
    <w:rsid w:val="00AC5C24"/>
    <w:rsid w:val="00C1305D"/>
    <w:rsid w:val="00CA328C"/>
    <w:rsid w:val="00DC64A6"/>
    <w:rsid w:val="00FA1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3F5BE4"/>
  <w15:docId w15:val="{06D0AAE0-4BDF-4BBC-8E9E-30F41725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Textodeglobo">
    <w:name w:val="Balloon Text"/>
    <w:basedOn w:val="Normal"/>
    <w:link w:val="TextodegloboCar"/>
    <w:uiPriority w:val="99"/>
    <w:semiHidden/>
    <w:unhideWhenUsed/>
    <w:rsid w:val="00AC5C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C24"/>
    <w:rPr>
      <w:rFonts w:ascii="Tahoma" w:hAnsi="Tahoma" w:cs="Tahoma"/>
      <w:sz w:val="16"/>
      <w:szCs w:val="16"/>
    </w:rPr>
  </w:style>
  <w:style w:type="paragraph" w:customStyle="1" w:styleId="Default">
    <w:name w:val="Default"/>
    <w:rsid w:val="00177C0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D4BBC"/>
    <w:pPr>
      <w:ind w:left="720"/>
      <w:contextualSpacing/>
    </w:pPr>
    <w:rPr>
      <w:rFonts w:eastAsiaTheme="minorHAnsi"/>
    </w:rPr>
  </w:style>
  <w:style w:type="table" w:styleId="Tablaconcuadrcula">
    <w:name w:val="Table Grid"/>
    <w:basedOn w:val="Tablanormal"/>
    <w:uiPriority w:val="59"/>
    <w:rsid w:val="000D4B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Normal"/>
    <w:link w:val="EstiloCar"/>
    <w:rsid w:val="00A512E0"/>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A512E0"/>
    <w:rPr>
      <w:rFonts w:ascii="Arial" w:eastAsia="Calibri" w:hAnsi="Arial" w:cs="Arial"/>
      <w:sz w:val="24"/>
      <w:szCs w:val="24"/>
    </w:rPr>
  </w:style>
  <w:style w:type="table" w:customStyle="1" w:styleId="Tabladelista6concolores1">
    <w:name w:val="Tabla de lista 6 con colores1"/>
    <w:basedOn w:val="Tablanormal"/>
    <w:uiPriority w:val="51"/>
    <w:rsid w:val="00A512E0"/>
    <w:pPr>
      <w:spacing w:after="0" w:line="240" w:lineRule="auto"/>
    </w:pPr>
    <w:rPr>
      <w:rFonts w:eastAsiaTheme="minorHAns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nfasis61">
    <w:name w:val="Tabla de cuadrícula 3 - Énfasis 61"/>
    <w:basedOn w:val="Tablanormal"/>
    <w:uiPriority w:val="48"/>
    <w:rsid w:val="00C1305D"/>
    <w:pPr>
      <w:spacing w:after="0" w:line="240" w:lineRule="auto"/>
    </w:pPr>
    <w:rPr>
      <w:rFonts w:eastAsiaTheme="minorHAnsi"/>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9E26-63B1-4A51-A334-15E8BD09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cp:lastPrinted>2020-06-29T15:01:00Z</cp:lastPrinted>
  <dcterms:created xsi:type="dcterms:W3CDTF">2020-06-29T15:06:00Z</dcterms:created>
  <dcterms:modified xsi:type="dcterms:W3CDTF">2020-06-29T15:06:00Z</dcterms:modified>
</cp:coreProperties>
</file>